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left"/>
      </w:pPr>
      <w:r>
        <w:rPr>
          <w:rFonts w:ascii="Calibri" w:cs="Calibri" w:eastAsia="Calibri" w:hAnsi="Calibri"/>
          <w:color w:val="5B6472"/>
          <w:sz w:val="18"/>
          <w:szCs w:val="18"/>
        </w:rPr>
        <w:t xml:space="preserve">ИП Андреева Н.А.  ·  shadowplaybook.ru</w:t>
      </w:r>
    </w:p>
    <w:p>
      <w:pPr>
        <w:pBdr>
          <w:bottom w:val="single" w:color="1B3A5F" w:sz="16" w:space="8"/>
        </w:pBdr>
        <w:spacing w:after="240"/>
      </w:pPr>
      <w:r>
        <w:rPr>
          <w:rFonts w:ascii="Calibri" w:cs="Calibri" w:eastAsia="Calibri" w:hAnsi="Calibri"/>
          <w:b/>
          <w:bCs/>
          <w:color w:val="1B3A5F"/>
          <w:sz w:val="40"/>
          <w:szCs w:val="40"/>
        </w:rPr>
        <w:t xml:space="preserve">Согласие на получение информационных и рекламных рассылок</w:t>
      </w:r>
    </w:p>
    <w:p>
      <w:pPr>
        <w:spacing w:after="140" w:line="300"/>
        <w:jc w:val="both"/>
      </w:pPr>
      <w:r>
        <w:rPr>
          <w:rFonts w:ascii="Calibri" w:cs="Calibri" w:eastAsia="Calibri" w:hAnsi="Calibri"/>
          <w:color w:val="242424"/>
          <w:sz w:val="21"/>
          <w:szCs w:val="21"/>
        </w:rPr>
        <w:t xml:space="preserve">Настоящим я, действуя свободно, своей волей и в своем интересе, даю индивидуальному предпринимателю </w:t>
      </w:r>
      <w:r>
        <w:rPr>
          <w:rFonts w:ascii="Calibri" w:cs="Calibri" w:eastAsia="Calibri" w:hAnsi="Calibri"/>
          <w:b/>
          <w:bCs/>
          <w:color w:val="242424"/>
          <w:sz w:val="21"/>
          <w:szCs w:val="21"/>
        </w:rPr>
        <w:t xml:space="preserve">Андреевой Наталье Андреевне</w:t>
      </w:r>
      <w:r>
        <w:rPr>
          <w:rFonts w:ascii="Calibri" w:cs="Calibri" w:eastAsia="Calibri" w:hAnsi="Calibri"/>
          <w:color w:val="242424"/>
          <w:sz w:val="21"/>
          <w:szCs w:val="21"/>
        </w:rPr>
        <w:t xml:space="preserve">, ОГРНИП: 317774600552198, ИНН: 245208311608, юр. адрес: г. Москва 125367 Полесский проезд 4к2 кв.74, являющемуся рекламораспространителем и оператором персональных данных (далее — «Оператор»), свое предварительное и добровольное согласие на получение информационных и рекламных сообщений.</w:t>
      </w:r>
    </w:p>
    <w:p>
      <w:pPr>
        <w:spacing w:after="140" w:line="300"/>
        <w:jc w:val="both"/>
      </w:pPr>
      <w:r>
        <w:rPr>
          <w:rFonts w:ascii="Calibri" w:cs="Calibri" w:eastAsia="Calibri" w:hAnsi="Calibri"/>
          <w:color w:val="242424"/>
          <w:sz w:val="21"/>
          <w:szCs w:val="21"/>
        </w:rPr>
        <w:t xml:space="preserve">Я ознакомлен(а) с настоящим Согласием и с Политикой в отношении обработки персональных данных, размещенной на сайте https://shadowplaybook.ru.</w:t>
      </w:r>
    </w:p>
    <w:p>
      <w:pPr>
        <w:pStyle w:val="Heading1"/>
        <w:keepNext/>
        <w:spacing w:after="160" w:before="360"/>
      </w:pPr>
      <w:r>
        <w:rPr>
          <w:rFonts w:ascii="Calibri" w:cs="Calibri" w:eastAsia="Calibri" w:hAnsi="Calibri"/>
          <w:b/>
          <w:bCs/>
          <w:color w:val="1B3A5F"/>
          <w:sz w:val="26"/>
          <w:szCs w:val="26"/>
        </w:rPr>
        <w:t xml:space="preserve">1. Цель получения согласия</w:t>
      </w:r>
    </w:p>
    <w:p>
      <w:pPr>
        <w:spacing w:after="140" w:line="300"/>
        <w:jc w:val="both"/>
      </w:pPr>
      <w:r>
        <w:rPr>
          <w:rFonts w:ascii="Calibri" w:cs="Calibri" w:eastAsia="Calibri" w:hAnsi="Calibri"/>
          <w:color w:val="242424"/>
          <w:sz w:val="21"/>
          <w:szCs w:val="21"/>
        </w:rPr>
        <w:t xml:space="preserve">Настоящее согласие предоставляется для направления мне информационных и рекламных сообщений о товарах и предложениях Оператора.</w:t>
      </w:r>
    </w:p>
    <w:p>
      <w:pPr>
        <w:spacing w:after="140" w:line="300"/>
        <w:jc w:val="both"/>
      </w:pPr>
      <w:r>
        <w:rPr>
          <w:rFonts w:ascii="Calibri" w:cs="Calibri" w:eastAsia="Calibri" w:hAnsi="Calibri"/>
          <w:color w:val="242424"/>
          <w:sz w:val="21"/>
          <w:szCs w:val="21"/>
        </w:rPr>
        <w:t xml:space="preserve">В рамках рассылки могут направляться:</w:t>
      </w:r>
    </w:p>
    <w:p>
      <w:pPr>
        <w:pStyle w:val="ListParagraph"/>
        <w:numPr>
          <w:ilvl w:val="0"/>
          <w:numId w:val="2"/>
        </w:numPr>
        <w:spacing w:after="90" w:line="290"/>
        <w:jc w:val="both"/>
      </w:pPr>
      <w:r>
        <w:rPr>
          <w:rFonts w:ascii="Calibri" w:cs="Calibri" w:eastAsia="Calibri" w:hAnsi="Calibri"/>
          <w:color w:val="242424"/>
          <w:sz w:val="21"/>
          <w:szCs w:val="21"/>
        </w:rPr>
        <w:t xml:space="preserve">информация о новинках;</w:t>
      </w:r>
    </w:p>
    <w:p>
      <w:pPr>
        <w:pStyle w:val="ListParagraph"/>
        <w:numPr>
          <w:ilvl w:val="0"/>
          <w:numId w:val="2"/>
        </w:numPr>
        <w:spacing w:after="90" w:line="290"/>
        <w:jc w:val="both"/>
      </w:pPr>
      <w:r>
        <w:rPr>
          <w:rFonts w:ascii="Calibri" w:cs="Calibri" w:eastAsia="Calibri" w:hAnsi="Calibri"/>
          <w:color w:val="242424"/>
          <w:sz w:val="21"/>
          <w:szCs w:val="21"/>
        </w:rPr>
        <w:t xml:space="preserve">информация об акциях и специальных предложениях;</w:t>
      </w:r>
    </w:p>
    <w:p>
      <w:pPr>
        <w:pStyle w:val="ListParagraph"/>
        <w:numPr>
          <w:ilvl w:val="0"/>
          <w:numId w:val="2"/>
        </w:numPr>
        <w:spacing w:after="90" w:line="290"/>
        <w:jc w:val="both"/>
      </w:pPr>
      <w:r>
        <w:rPr>
          <w:rFonts w:ascii="Calibri" w:cs="Calibri" w:eastAsia="Calibri" w:hAnsi="Calibri"/>
          <w:color w:val="242424"/>
          <w:sz w:val="21"/>
          <w:szCs w:val="21"/>
        </w:rPr>
        <w:t xml:space="preserve">информация о скидках и других предложениях;</w:t>
      </w:r>
    </w:p>
    <w:p>
      <w:pPr>
        <w:pStyle w:val="ListParagraph"/>
        <w:numPr>
          <w:ilvl w:val="0"/>
          <w:numId w:val="2"/>
        </w:numPr>
        <w:spacing w:after="90" w:line="290"/>
        <w:jc w:val="both"/>
      </w:pPr>
      <w:r>
        <w:rPr>
          <w:rFonts w:ascii="Calibri" w:cs="Calibri" w:eastAsia="Calibri" w:hAnsi="Calibri"/>
          <w:color w:val="242424"/>
          <w:sz w:val="21"/>
          <w:szCs w:val="21"/>
        </w:rPr>
        <w:t xml:space="preserve">информация о мероприятиях и иных активностях Оператора;</w:t>
      </w:r>
    </w:p>
    <w:p>
      <w:pPr>
        <w:pStyle w:val="ListParagraph"/>
        <w:numPr>
          <w:ilvl w:val="0"/>
          <w:numId w:val="2"/>
        </w:numPr>
        <w:spacing w:after="90" w:line="290"/>
        <w:jc w:val="both"/>
      </w:pPr>
      <w:r>
        <w:rPr>
          <w:rFonts w:ascii="Calibri" w:cs="Calibri" w:eastAsia="Calibri" w:hAnsi="Calibri"/>
          <w:color w:val="242424"/>
          <w:sz w:val="21"/>
          <w:szCs w:val="21"/>
        </w:rPr>
        <w:t xml:space="preserve">иная информация рекламного и информационного характера, связанная с товарами и деятельностью Оператора.</w:t>
      </w:r>
    </w:p>
    <w:p>
      <w:pPr>
        <w:pStyle w:val="Heading1"/>
        <w:keepNext/>
        <w:spacing w:after="160" w:before="360"/>
      </w:pPr>
      <w:r>
        <w:rPr>
          <w:rFonts w:ascii="Calibri" w:cs="Calibri" w:eastAsia="Calibri" w:hAnsi="Calibri"/>
          <w:b/>
          <w:bCs/>
          <w:color w:val="1B3A5F"/>
          <w:sz w:val="26"/>
          <w:szCs w:val="26"/>
        </w:rPr>
        <w:t xml:space="preserve">2. Канал рассылки</w:t>
      </w:r>
    </w:p>
    <w:p>
      <w:pPr>
        <w:spacing w:after="140" w:line="300"/>
        <w:jc w:val="both"/>
      </w:pPr>
      <w:r>
        <w:rPr>
          <w:rFonts w:ascii="Calibri" w:cs="Calibri" w:eastAsia="Calibri" w:hAnsi="Calibri"/>
          <w:color w:val="242424"/>
          <w:sz w:val="21"/>
          <w:szCs w:val="21"/>
        </w:rPr>
        <w:t xml:space="preserve">Настоящее согласие распространяется на получение информационных и рекламных сообщений </w:t>
      </w:r>
      <w:r>
        <w:rPr>
          <w:rFonts w:ascii="Calibri" w:cs="Calibri" w:eastAsia="Calibri" w:hAnsi="Calibri"/>
          <w:b/>
          <w:bCs/>
          <w:color w:val="242424"/>
          <w:sz w:val="21"/>
          <w:szCs w:val="21"/>
        </w:rPr>
        <w:t xml:space="preserve">по адресу электронной почты</w:t>
      </w:r>
      <w:r>
        <w:rPr>
          <w:rFonts w:ascii="Calibri" w:cs="Calibri" w:eastAsia="Calibri" w:hAnsi="Calibri"/>
          <w:color w:val="242424"/>
          <w:sz w:val="21"/>
          <w:szCs w:val="21"/>
        </w:rPr>
        <w:t xml:space="preserve">, предоставленному мной Оператору.</w:t>
      </w:r>
    </w:p>
    <w:p>
      <w:pPr>
        <w:spacing w:after="140" w:line="300"/>
        <w:jc w:val="both"/>
      </w:pPr>
      <w:r>
        <w:rPr>
          <w:rFonts w:ascii="Calibri" w:cs="Calibri" w:eastAsia="Calibri" w:hAnsi="Calibri"/>
          <w:color w:val="242424"/>
          <w:sz w:val="21"/>
          <w:szCs w:val="21"/>
        </w:rPr>
        <w:t xml:space="preserve">Для организации и отправки рассылок Оператор может использовать CRM-систему и иные технические сервисы, необходимые для осуществления рассылки. В частности, Оператор может использовать RetailCRM.</w:t>
      </w:r>
    </w:p>
    <w:p>
      <w:pPr>
        <w:pStyle w:val="Heading1"/>
        <w:keepNext/>
        <w:spacing w:after="160" w:before="360"/>
      </w:pPr>
      <w:r>
        <w:rPr>
          <w:rFonts w:ascii="Calibri" w:cs="Calibri" w:eastAsia="Calibri" w:hAnsi="Calibri"/>
          <w:b/>
          <w:bCs/>
          <w:color w:val="1B3A5F"/>
          <w:sz w:val="26"/>
          <w:szCs w:val="26"/>
        </w:rPr>
        <w:t xml:space="preserve">3. Персональные данные</w:t>
      </w:r>
    </w:p>
    <w:p>
      <w:pPr>
        <w:spacing w:after="140" w:line="300"/>
        <w:jc w:val="both"/>
      </w:pPr>
      <w:r>
        <w:rPr>
          <w:rFonts w:ascii="Calibri" w:cs="Calibri" w:eastAsia="Calibri" w:hAnsi="Calibri"/>
          <w:color w:val="242424"/>
          <w:sz w:val="21"/>
          <w:szCs w:val="21"/>
        </w:rPr>
        <w:t xml:space="preserve">Для направления рассылки Оператор может обрабатывать:</w:t>
      </w:r>
    </w:p>
    <w:p>
      <w:pPr>
        <w:pStyle w:val="ListParagraph"/>
        <w:numPr>
          <w:ilvl w:val="0"/>
          <w:numId w:val="2"/>
        </w:numPr>
        <w:spacing w:after="90" w:line="290"/>
        <w:jc w:val="both"/>
      </w:pPr>
      <w:r>
        <w:rPr>
          <w:rFonts w:ascii="Calibri" w:cs="Calibri" w:eastAsia="Calibri" w:hAnsi="Calibri"/>
          <w:color w:val="242424"/>
          <w:sz w:val="21"/>
          <w:szCs w:val="21"/>
        </w:rPr>
        <w:t xml:space="preserve">адрес электронной почты;</w:t>
      </w:r>
    </w:p>
    <w:p>
      <w:pPr>
        <w:pStyle w:val="ListParagraph"/>
        <w:numPr>
          <w:ilvl w:val="0"/>
          <w:numId w:val="2"/>
        </w:numPr>
        <w:spacing w:after="90" w:line="290"/>
        <w:jc w:val="both"/>
      </w:pPr>
      <w:r>
        <w:rPr>
          <w:rFonts w:ascii="Calibri" w:cs="Calibri" w:eastAsia="Calibri" w:hAnsi="Calibri"/>
          <w:color w:val="242424"/>
          <w:sz w:val="21"/>
          <w:szCs w:val="21"/>
        </w:rPr>
        <w:t xml:space="preserve">имя — если оно предоставлено и используется Оператором для персонализации обращения;</w:t>
      </w:r>
    </w:p>
    <w:p>
      <w:pPr>
        <w:pStyle w:val="ListParagraph"/>
        <w:numPr>
          <w:ilvl w:val="0"/>
          <w:numId w:val="2"/>
        </w:numPr>
        <w:spacing w:after="90" w:line="290"/>
        <w:jc w:val="both"/>
      </w:pPr>
      <w:r>
        <w:rPr>
          <w:rFonts w:ascii="Calibri" w:cs="Calibri" w:eastAsia="Calibri" w:hAnsi="Calibri"/>
          <w:color w:val="242424"/>
          <w:sz w:val="21"/>
          <w:szCs w:val="21"/>
        </w:rPr>
        <w:t xml:space="preserve">сведения о предоставлении настоящего согласия;</w:t>
      </w:r>
    </w:p>
    <w:p>
      <w:pPr>
        <w:pStyle w:val="ListParagraph"/>
        <w:numPr>
          <w:ilvl w:val="0"/>
          <w:numId w:val="2"/>
        </w:numPr>
        <w:spacing w:after="90" w:line="290"/>
        <w:jc w:val="both"/>
      </w:pPr>
      <w:r>
        <w:rPr>
          <w:rFonts w:ascii="Calibri" w:cs="Calibri" w:eastAsia="Calibri" w:hAnsi="Calibri"/>
          <w:color w:val="242424"/>
          <w:sz w:val="21"/>
          <w:szCs w:val="21"/>
        </w:rPr>
        <w:t xml:space="preserve">дату и способ предоставления согласия;</w:t>
      </w:r>
    </w:p>
    <w:p>
      <w:pPr>
        <w:pStyle w:val="ListParagraph"/>
        <w:numPr>
          <w:ilvl w:val="0"/>
          <w:numId w:val="2"/>
        </w:numPr>
        <w:spacing w:after="90" w:line="290"/>
        <w:jc w:val="both"/>
      </w:pPr>
      <w:r>
        <w:rPr>
          <w:rFonts w:ascii="Calibri" w:cs="Calibri" w:eastAsia="Calibri" w:hAnsi="Calibri"/>
          <w:color w:val="242424"/>
          <w:sz w:val="21"/>
          <w:szCs w:val="21"/>
        </w:rPr>
        <w:t xml:space="preserve">сведения об отказе от получения рассылки.</w:t>
      </w:r>
    </w:p>
    <w:p>
      <w:pPr>
        <w:spacing w:after="140" w:line="300"/>
        <w:jc w:val="both"/>
      </w:pPr>
      <w:r>
        <w:rPr>
          <w:rFonts w:ascii="Calibri" w:cs="Calibri" w:eastAsia="Calibri" w:hAnsi="Calibri"/>
          <w:color w:val="242424"/>
          <w:sz w:val="21"/>
          <w:szCs w:val="21"/>
        </w:rPr>
        <w:t xml:space="preserve">Оператор не использует настоящее согласие для получения права обрабатывать иные персональные данные, не указанные в настоящем документе, если для такой обработки отсутствует соответствующее правовое основание.</w:t>
      </w:r>
    </w:p>
    <w:p>
      <w:pPr>
        <w:pStyle w:val="Heading1"/>
        <w:keepNext/>
        <w:spacing w:after="160" w:before="360"/>
      </w:pPr>
      <w:r>
        <w:rPr>
          <w:rFonts w:ascii="Calibri" w:cs="Calibri" w:eastAsia="Calibri" w:hAnsi="Calibri"/>
          <w:b/>
          <w:bCs/>
          <w:color w:val="1B3A5F"/>
          <w:sz w:val="26"/>
          <w:szCs w:val="26"/>
        </w:rPr>
        <w:t xml:space="preserve">4. Способы обработки персональных данных</w:t>
      </w:r>
    </w:p>
    <w:p>
      <w:pPr>
        <w:spacing w:after="140" w:line="300"/>
        <w:jc w:val="both"/>
      </w:pPr>
      <w:r>
        <w:rPr>
          <w:rFonts w:ascii="Calibri" w:cs="Calibri" w:eastAsia="Calibri" w:hAnsi="Calibri"/>
          <w:color w:val="242424"/>
          <w:sz w:val="21"/>
          <w:szCs w:val="21"/>
        </w:rPr>
        <w:t xml:space="preserve">В рамках целей настоящего согласия Оператор вправе осуществлять сбор, запись, систематизацию, накопление, хранение, уточнение, использование, передачу техническим сервисам, привлекаемым для организации и отправки рассылок, блокирование, удаление и уничтожение персональных данных.</w:t>
      </w:r>
    </w:p>
    <w:p>
      <w:pPr>
        <w:spacing w:after="140" w:line="300"/>
        <w:jc w:val="both"/>
      </w:pPr>
      <w:r>
        <w:rPr>
          <w:rFonts w:ascii="Calibri" w:cs="Calibri" w:eastAsia="Calibri" w:hAnsi="Calibri"/>
          <w:color w:val="242424"/>
          <w:sz w:val="21"/>
          <w:szCs w:val="21"/>
        </w:rPr>
        <w:t xml:space="preserve">Обработка может осуществляться с использованием средств автоматизации.</w:t>
      </w:r>
    </w:p>
    <w:p>
      <w:pPr>
        <w:pStyle w:val="Heading1"/>
        <w:keepNext/>
        <w:spacing w:after="160" w:before="360"/>
      </w:pPr>
      <w:r>
        <w:rPr>
          <w:rFonts w:ascii="Calibri" w:cs="Calibri" w:eastAsia="Calibri" w:hAnsi="Calibri"/>
          <w:b/>
          <w:bCs/>
          <w:color w:val="1B3A5F"/>
          <w:sz w:val="26"/>
          <w:szCs w:val="26"/>
        </w:rPr>
        <w:t xml:space="preserve">5. Добровольность согласия</w:t>
      </w:r>
    </w:p>
    <w:p>
      <w:pPr>
        <w:spacing w:after="140" w:line="300"/>
        <w:jc w:val="both"/>
      </w:pPr>
      <w:r>
        <w:rPr>
          <w:rFonts w:ascii="Calibri" w:cs="Calibri" w:eastAsia="Calibri" w:hAnsi="Calibri"/>
          <w:color w:val="242424"/>
          <w:sz w:val="21"/>
          <w:szCs w:val="21"/>
        </w:rPr>
        <w:t xml:space="preserve">Предоставление настоящего согласия является добровольным. Отсутствие согласия на получение рекламных и информационных рассылок:</w:t>
      </w:r>
    </w:p>
    <w:p>
      <w:pPr>
        <w:pStyle w:val="ListParagraph"/>
        <w:numPr>
          <w:ilvl w:val="0"/>
          <w:numId w:val="2"/>
        </w:numPr>
        <w:spacing w:after="90" w:line="290"/>
        <w:jc w:val="both"/>
      </w:pPr>
      <w:r>
        <w:rPr>
          <w:rFonts w:ascii="Calibri" w:cs="Calibri" w:eastAsia="Calibri" w:hAnsi="Calibri"/>
          <w:color w:val="242424"/>
          <w:sz w:val="21"/>
          <w:szCs w:val="21"/>
        </w:rPr>
        <w:t xml:space="preserve">не препятствует оформлению заказа;</w:t>
      </w:r>
    </w:p>
    <w:p>
      <w:pPr>
        <w:pStyle w:val="ListParagraph"/>
        <w:numPr>
          <w:ilvl w:val="0"/>
          <w:numId w:val="2"/>
        </w:numPr>
        <w:spacing w:after="90" w:line="290"/>
        <w:jc w:val="both"/>
      </w:pPr>
      <w:r>
        <w:rPr>
          <w:rFonts w:ascii="Calibri" w:cs="Calibri" w:eastAsia="Calibri" w:hAnsi="Calibri"/>
          <w:color w:val="242424"/>
          <w:sz w:val="21"/>
          <w:szCs w:val="21"/>
        </w:rPr>
        <w:t xml:space="preserve">не влияет на возможность приобретения товаров;</w:t>
      </w:r>
    </w:p>
    <w:p>
      <w:pPr>
        <w:pStyle w:val="ListParagraph"/>
        <w:numPr>
          <w:ilvl w:val="0"/>
          <w:numId w:val="2"/>
        </w:numPr>
        <w:spacing w:after="90" w:line="290"/>
        <w:jc w:val="both"/>
      </w:pPr>
      <w:r>
        <w:rPr>
          <w:rFonts w:ascii="Calibri" w:cs="Calibri" w:eastAsia="Calibri" w:hAnsi="Calibri"/>
          <w:color w:val="242424"/>
          <w:sz w:val="21"/>
          <w:szCs w:val="21"/>
        </w:rPr>
        <w:t xml:space="preserve">не является условием заключения или исполнения договора;</w:t>
      </w:r>
    </w:p>
    <w:p>
      <w:pPr>
        <w:pStyle w:val="ListParagraph"/>
        <w:numPr>
          <w:ilvl w:val="0"/>
          <w:numId w:val="2"/>
        </w:numPr>
        <w:spacing w:after="90" w:line="290"/>
        <w:jc w:val="both"/>
      </w:pPr>
      <w:r>
        <w:rPr>
          <w:rFonts w:ascii="Calibri" w:cs="Calibri" w:eastAsia="Calibri" w:hAnsi="Calibri"/>
          <w:color w:val="242424"/>
          <w:sz w:val="21"/>
          <w:szCs w:val="21"/>
        </w:rPr>
        <w:t xml:space="preserve">не влияет на получение сервисных сообщений, необходимых для исполнения уже оформленного заказа.</w:t>
      </w:r>
    </w:p>
    <w:p>
      <w:pPr>
        <w:spacing w:after="140" w:line="300"/>
        <w:jc w:val="both"/>
      </w:pPr>
      <w:r>
        <w:rPr>
          <w:rFonts w:ascii="Calibri" w:cs="Calibri" w:eastAsia="Calibri" w:hAnsi="Calibri"/>
          <w:color w:val="242424"/>
          <w:sz w:val="21"/>
          <w:szCs w:val="21"/>
        </w:rPr>
        <w:t xml:space="preserve">Согласие на получение рекламных рассылок предоставляется отдельно от согласия на обработку персональных данных, необходимого для оформления и исполнения заказа.</w:t>
      </w:r>
    </w:p>
    <w:p>
      <w:pPr>
        <w:pStyle w:val="Heading1"/>
        <w:keepNext/>
        <w:spacing w:after="160" w:before="360"/>
      </w:pPr>
      <w:r>
        <w:rPr>
          <w:rFonts w:ascii="Calibri" w:cs="Calibri" w:eastAsia="Calibri" w:hAnsi="Calibri"/>
          <w:b/>
          <w:bCs/>
          <w:color w:val="1B3A5F"/>
          <w:sz w:val="26"/>
          <w:szCs w:val="26"/>
        </w:rPr>
        <w:t xml:space="preserve">6. Срок действия согласия</w:t>
      </w:r>
    </w:p>
    <w:p>
      <w:pPr>
        <w:spacing w:after="140" w:line="300"/>
        <w:jc w:val="both"/>
      </w:pPr>
      <w:r>
        <w:rPr>
          <w:rFonts w:ascii="Calibri" w:cs="Calibri" w:eastAsia="Calibri" w:hAnsi="Calibri"/>
          <w:color w:val="242424"/>
          <w:sz w:val="21"/>
          <w:szCs w:val="21"/>
        </w:rPr>
        <w:t xml:space="preserve">Настоящее согласие действует с момента его предоставления до момента его отзыва либо до прекращения соответствующей рассылки Оператором. Отзыв согласия прекращает право Оператора направлять мне рекламные сообщения на основании настоящего согласия.</w:t>
      </w:r>
    </w:p>
    <w:p>
      <w:pPr>
        <w:pStyle w:val="Heading1"/>
        <w:keepNext/>
        <w:spacing w:after="160" w:before="360"/>
      </w:pPr>
      <w:r>
        <w:rPr>
          <w:rFonts w:ascii="Calibri" w:cs="Calibri" w:eastAsia="Calibri" w:hAnsi="Calibri"/>
          <w:b/>
          <w:bCs/>
          <w:color w:val="1B3A5F"/>
          <w:sz w:val="26"/>
          <w:szCs w:val="26"/>
        </w:rPr>
        <w:t xml:space="preserve">7. Порядок отказа от рассылки</w:t>
      </w:r>
    </w:p>
    <w:p>
      <w:pPr>
        <w:spacing w:after="140" w:line="300"/>
        <w:jc w:val="both"/>
      </w:pPr>
      <w:r>
        <w:rPr>
          <w:rFonts w:ascii="Calibri" w:cs="Calibri" w:eastAsia="Calibri" w:hAnsi="Calibri"/>
          <w:color w:val="242424"/>
          <w:sz w:val="21"/>
          <w:szCs w:val="21"/>
        </w:rPr>
        <w:t xml:space="preserve">Я вправе в любое время отказаться от получения рекламных и информационных сообщений. Для отказа от рассылки я могу:</w:t>
      </w:r>
    </w:p>
    <w:p>
      <w:pPr>
        <w:pStyle w:val="ListParagraph"/>
        <w:numPr>
          <w:ilvl w:val="0"/>
          <w:numId w:val="2"/>
        </w:numPr>
        <w:spacing w:after="90" w:line="290"/>
        <w:jc w:val="both"/>
      </w:pPr>
      <w:r>
        <w:rPr>
          <w:rFonts w:ascii="Calibri" w:cs="Calibri" w:eastAsia="Calibri" w:hAnsi="Calibri"/>
          <w:color w:val="242424"/>
          <w:sz w:val="21"/>
          <w:szCs w:val="21"/>
        </w:rPr>
        <w:t xml:space="preserve">воспользоваться ссылкой для отписки, содержащейся в рекламном сообщении;</w:t>
      </w:r>
    </w:p>
    <w:p>
      <w:pPr>
        <w:pStyle w:val="ListParagraph"/>
        <w:numPr>
          <w:ilvl w:val="0"/>
          <w:numId w:val="2"/>
        </w:numPr>
        <w:spacing w:after="90" w:line="290"/>
        <w:jc w:val="both"/>
      </w:pPr>
      <w:r>
        <w:rPr>
          <w:rFonts w:ascii="Calibri" w:cs="Calibri" w:eastAsia="Calibri" w:hAnsi="Calibri"/>
          <w:color w:val="242424"/>
          <w:sz w:val="21"/>
          <w:szCs w:val="21"/>
        </w:rPr>
        <w:t xml:space="preserve">направить Оператору соответствующее обращение по адресу электронной почты: shop@shadowplaybook.ru;</w:t>
      </w:r>
    </w:p>
    <w:p>
      <w:pPr>
        <w:pStyle w:val="ListParagraph"/>
        <w:numPr>
          <w:ilvl w:val="0"/>
          <w:numId w:val="2"/>
        </w:numPr>
        <w:spacing w:after="90" w:line="290"/>
        <w:jc w:val="both"/>
      </w:pPr>
      <w:r>
        <w:rPr>
          <w:rFonts w:ascii="Calibri" w:cs="Calibri" w:eastAsia="Calibri" w:hAnsi="Calibri"/>
          <w:color w:val="242424"/>
          <w:sz w:val="21"/>
          <w:szCs w:val="21"/>
        </w:rPr>
        <w:t xml:space="preserve">воспользоваться иным способом отказа, указанным Оператором в соответствующем сообщении.</w:t>
      </w:r>
    </w:p>
    <w:p>
      <w:pPr>
        <w:spacing w:after="140" w:line="300"/>
        <w:jc w:val="both"/>
      </w:pPr>
      <w:r>
        <w:rPr>
          <w:rFonts w:ascii="Calibri" w:cs="Calibri" w:eastAsia="Calibri" w:hAnsi="Calibri"/>
          <w:color w:val="242424"/>
          <w:sz w:val="21"/>
          <w:szCs w:val="21"/>
        </w:rPr>
        <w:t xml:space="preserve">После получения отказа Оператор принимает необходимые меры для прекращения направления рекламных сообщений. Отказ от рекламной рассылки не прекращает направление сообщений, необходимых для исполнения оформленного заказа или иных обязательств Оператора, если такие сообщения не являются рекламными и для их направления имеется соответствующее правовое основание.</w:t>
      </w:r>
    </w:p>
    <w:p>
      <w:pPr>
        <w:pStyle w:val="Heading1"/>
        <w:keepNext/>
        <w:spacing w:after="160" w:before="360"/>
      </w:pPr>
      <w:r>
        <w:rPr>
          <w:rFonts w:ascii="Calibri" w:cs="Calibri" w:eastAsia="Calibri" w:hAnsi="Calibri"/>
          <w:b/>
          <w:bCs/>
          <w:color w:val="1B3A5F"/>
          <w:sz w:val="26"/>
          <w:szCs w:val="26"/>
        </w:rPr>
        <w:t xml:space="preserve">8. Подтверждение согласия</w:t>
      </w:r>
    </w:p>
    <w:p>
      <w:pPr>
        <w:spacing w:after="140" w:line="300"/>
        <w:jc w:val="both"/>
      </w:pPr>
      <w:r>
        <w:rPr>
          <w:rFonts w:ascii="Calibri" w:cs="Calibri" w:eastAsia="Calibri" w:hAnsi="Calibri"/>
          <w:color w:val="242424"/>
          <w:sz w:val="21"/>
          <w:szCs w:val="21"/>
        </w:rPr>
        <w:t xml:space="preserve">Предоставляя настоящее согласие посредством соответствующей формы на сайте https://shadowplaybook.ru, я подтверждаю, что:</w:t>
      </w:r>
    </w:p>
    <w:p>
      <w:pPr>
        <w:pStyle w:val="ListParagraph"/>
        <w:numPr>
          <w:ilvl w:val="0"/>
          <w:numId w:val="2"/>
        </w:numPr>
        <w:spacing w:after="90" w:line="290"/>
        <w:jc w:val="both"/>
      </w:pPr>
      <w:r>
        <w:rPr>
          <w:rFonts w:ascii="Calibri" w:cs="Calibri" w:eastAsia="Calibri" w:hAnsi="Calibri"/>
          <w:color w:val="242424"/>
          <w:sz w:val="21"/>
          <w:szCs w:val="21"/>
        </w:rPr>
        <w:t xml:space="preserve">ознакомлен(а) с настоящим Согласием;</w:t>
      </w:r>
    </w:p>
    <w:p>
      <w:pPr>
        <w:pStyle w:val="ListParagraph"/>
        <w:numPr>
          <w:ilvl w:val="0"/>
          <w:numId w:val="2"/>
        </w:numPr>
        <w:spacing w:after="90" w:line="290"/>
        <w:jc w:val="both"/>
      </w:pPr>
      <w:r>
        <w:rPr>
          <w:rFonts w:ascii="Calibri" w:cs="Calibri" w:eastAsia="Calibri" w:hAnsi="Calibri"/>
          <w:color w:val="242424"/>
          <w:sz w:val="21"/>
          <w:szCs w:val="21"/>
        </w:rPr>
        <w:t xml:space="preserve">понимаю его содержание;</w:t>
      </w:r>
    </w:p>
    <w:p>
      <w:pPr>
        <w:pStyle w:val="ListParagraph"/>
        <w:numPr>
          <w:ilvl w:val="0"/>
          <w:numId w:val="2"/>
        </w:numPr>
        <w:spacing w:after="90" w:line="290"/>
        <w:jc w:val="both"/>
      </w:pPr>
      <w:r>
        <w:rPr>
          <w:rFonts w:ascii="Calibri" w:cs="Calibri" w:eastAsia="Calibri" w:hAnsi="Calibri"/>
          <w:color w:val="242424"/>
          <w:sz w:val="21"/>
          <w:szCs w:val="21"/>
        </w:rPr>
        <w:t xml:space="preserve">согласен(на) получать информационные и рекламные сообщения от ИП Андреевой Натальи Андреевны;</w:t>
      </w:r>
    </w:p>
    <w:p>
      <w:pPr>
        <w:pStyle w:val="ListParagraph"/>
        <w:numPr>
          <w:ilvl w:val="0"/>
          <w:numId w:val="2"/>
        </w:numPr>
        <w:spacing w:after="90" w:line="290"/>
        <w:jc w:val="both"/>
      </w:pPr>
      <w:r>
        <w:rPr>
          <w:rFonts w:ascii="Calibri" w:cs="Calibri" w:eastAsia="Calibri" w:hAnsi="Calibri"/>
          <w:color w:val="242424"/>
          <w:sz w:val="21"/>
          <w:szCs w:val="21"/>
        </w:rPr>
        <w:t xml:space="preserve">понимаю, что согласие является добровольным;</w:t>
      </w:r>
    </w:p>
    <w:p>
      <w:pPr>
        <w:pStyle w:val="ListParagraph"/>
        <w:numPr>
          <w:ilvl w:val="0"/>
          <w:numId w:val="2"/>
        </w:numPr>
        <w:spacing w:after="90" w:line="290"/>
        <w:jc w:val="both"/>
      </w:pPr>
      <w:r>
        <w:rPr>
          <w:rFonts w:ascii="Calibri" w:cs="Calibri" w:eastAsia="Calibri" w:hAnsi="Calibri"/>
          <w:color w:val="242424"/>
          <w:sz w:val="21"/>
          <w:szCs w:val="21"/>
        </w:rPr>
        <w:t xml:space="preserve">понимаю, что могу отказаться от получения рассылки в любое время.</w:t>
      </w:r>
    </w:p>
    <w:p>
      <w:pPr>
        <w:spacing w:after="140" w:line="300"/>
        <w:jc w:val="both"/>
      </w:pPr>
      <w:r>
        <w:rPr>
          <w:rFonts w:ascii="Calibri" w:cs="Calibri" w:eastAsia="Calibri" w:hAnsi="Calibri"/>
          <w:color w:val="242424"/>
          <w:sz w:val="21"/>
          <w:szCs w:val="21"/>
        </w:rPr>
        <w:t xml:space="preserve">Согласие предоставляется путем совершения мной отдельного действия, однозначно свидетельствующего о моем желании получать информационные и рекламные сообщения, в том числе путем проставления соответствующей отметки (галочки) в форме подписки или оформления заказа на сайте.</w:t>
      </w:r>
    </w:p>
    <w:p>
      <w:pPr>
        <w:spacing w:after="140" w:line="300"/>
        <w:jc w:val="both"/>
      </w:pPr>
      <w:r>
        <w:rPr>
          <w:rFonts w:ascii="Calibri" w:cs="Calibri" w:eastAsia="Calibri" w:hAnsi="Calibri"/>
          <w:color w:val="242424"/>
          <w:sz w:val="21"/>
          <w:szCs w:val="21"/>
        </w:rPr>
        <w:t xml:space="preserve">Факт предоставления согласия, дата и способ его предоставления должны фиксироваться Оператором в информационной системе, используемой для организации рассылок.</w:t>
      </w:r>
    </w:p>
    <w:p>
      <w:pPr>
        <w:pBdr>
          <w:bottom w:val="single" w:color="C9D2DC" w:sz="6" w:space="1"/>
        </w:pBdr>
        <w:spacing w:after="200" w:before="100"/>
      </w:pPr>
    </w:p>
    <w:tbl>
      <w:tblPr>
        <w:tblW w:type="dxa" w:w="9400"/>
        <w:tblBorders>
          <w:top w:val="single" w:color="1B3A5F" w:sz="4"/>
          <w:left w:val="single" w:color="1B3A5F" w:sz="4"/>
          <w:bottom w:val="single" w:color="1B3A5F" w:sz="4"/>
          <w:right w:val="single" w:color="1B3A5F" w:sz="4"/>
          <w:insideH w:val="none"/>
          <w:insideV w:val="none"/>
        </w:tblBorders>
      </w:tblPr>
      <w:tblGrid>
        <w:gridCol w:w="9400"/>
      </w:tblGrid>
      <w:tr>
        <w:tc>
          <w:tcPr>
            <w:tcW w:type="dxa" w:w="9400"/>
            <w:shd w:fill="EEF2F6" w:val="clear"/>
            <w:tcMar>
              <w:top w:type="dxa" w:w="180"/>
              <w:left w:type="dxa" w:w="220"/>
              <w:bottom w:type="dxa" w:w="180"/>
              <w:right w:type="dxa" w:w="220"/>
            </w:tcMar>
          </w:tcPr>
          <w:p>
            <w:pPr>
              <w:spacing w:after="60"/>
            </w:pPr>
            <w:r>
              <w:rPr>
                <w:rFonts w:ascii="Calibri" w:cs="Calibri" w:eastAsia="Calibri" w:hAnsi="Calibri"/>
                <w:b/>
                <w:bCs/>
                <w:color w:val="1B3A5F"/>
                <w:sz w:val="20"/>
                <w:szCs w:val="20"/>
              </w:rPr>
              <w:t xml:space="preserve">Оператор:  </w:t>
            </w:r>
            <w:r>
              <w:rPr>
                <w:rFonts w:ascii="Calibri" w:cs="Calibri" w:eastAsia="Calibri" w:hAnsi="Calibri"/>
                <w:color w:val="242424"/>
                <w:sz w:val="20"/>
                <w:szCs w:val="20"/>
              </w:rPr>
              <w:t xml:space="preserve">Индивидуальный предприниматель Андреева Наталья Андреевна</w:t>
            </w:r>
          </w:p>
          <w:p>
            <w:pPr>
              <w:spacing w:after="60"/>
            </w:pPr>
            <w:r>
              <w:rPr>
                <w:rFonts w:ascii="Calibri" w:cs="Calibri" w:eastAsia="Calibri" w:hAnsi="Calibri"/>
                <w:b/>
                <w:bCs/>
                <w:color w:val="1B3A5F"/>
                <w:sz w:val="20"/>
                <w:szCs w:val="20"/>
              </w:rPr>
              <w:t xml:space="preserve">ИНН:  </w:t>
            </w:r>
            <w:r>
              <w:rPr>
                <w:rFonts w:ascii="Calibri" w:cs="Calibri" w:eastAsia="Calibri" w:hAnsi="Calibri"/>
                <w:color w:val="242424"/>
                <w:sz w:val="20"/>
                <w:szCs w:val="20"/>
              </w:rPr>
              <w:t xml:space="preserve">245208311608</w:t>
            </w:r>
          </w:p>
          <w:p>
            <w:pPr>
              <w:spacing w:after="60"/>
            </w:pPr>
            <w:r>
              <w:rPr>
                <w:rFonts w:ascii="Calibri" w:cs="Calibri" w:eastAsia="Calibri" w:hAnsi="Calibri"/>
                <w:b/>
                <w:bCs/>
                <w:color w:val="1B3A5F"/>
                <w:sz w:val="20"/>
                <w:szCs w:val="20"/>
              </w:rPr>
              <w:t xml:space="preserve">ОГРНИП:  </w:t>
            </w:r>
            <w:r>
              <w:rPr>
                <w:rFonts w:ascii="Calibri" w:cs="Calibri" w:eastAsia="Calibri" w:hAnsi="Calibri"/>
                <w:color w:val="242424"/>
                <w:sz w:val="20"/>
                <w:szCs w:val="20"/>
              </w:rPr>
              <w:t xml:space="preserve">317774600552198</w:t>
            </w:r>
          </w:p>
          <w:p>
            <w:pPr>
              <w:spacing w:after="60"/>
            </w:pPr>
            <w:r>
              <w:rPr>
                <w:rFonts w:ascii="Calibri" w:cs="Calibri" w:eastAsia="Calibri" w:hAnsi="Calibri"/>
                <w:b/>
                <w:bCs/>
                <w:color w:val="1B3A5F"/>
                <w:sz w:val="20"/>
                <w:szCs w:val="20"/>
              </w:rPr>
              <w:t xml:space="preserve">Юридический адрес:  </w:t>
            </w:r>
            <w:r>
              <w:rPr>
                <w:rFonts w:ascii="Calibri" w:cs="Calibri" w:eastAsia="Calibri" w:hAnsi="Calibri"/>
                <w:color w:val="242424"/>
                <w:sz w:val="20"/>
                <w:szCs w:val="20"/>
              </w:rPr>
              <w:t xml:space="preserve">г. Москва 125367, Полесский проезд, 4к2, кв. 74</w:t>
            </w:r>
          </w:p>
          <w:p>
            <w:pPr>
              <w:spacing w:after="60"/>
            </w:pPr>
            <w:r>
              <w:rPr>
                <w:rFonts w:ascii="Calibri" w:cs="Calibri" w:eastAsia="Calibri" w:hAnsi="Calibri"/>
                <w:b/>
                <w:bCs/>
                <w:color w:val="1B3A5F"/>
                <w:sz w:val="20"/>
                <w:szCs w:val="20"/>
              </w:rPr>
              <w:t xml:space="preserve">E-mail:  </w:t>
            </w:r>
            <w:r>
              <w:rPr>
                <w:rFonts w:ascii="Calibri" w:cs="Calibri" w:eastAsia="Calibri" w:hAnsi="Calibri"/>
                <w:color w:val="242424"/>
                <w:sz w:val="20"/>
                <w:szCs w:val="20"/>
              </w:rPr>
              <w:t xml:space="preserve">shop@shadowplaybook.ru</w:t>
            </w:r>
          </w:p>
          <w:p>
            <w:pPr>
              <w:spacing w:after="0"/>
            </w:pPr>
            <w:r>
              <w:rPr>
                <w:rFonts w:ascii="Calibri" w:cs="Calibri" w:eastAsia="Calibri" w:hAnsi="Calibri"/>
                <w:b/>
                <w:bCs/>
                <w:color w:val="1B3A5F"/>
                <w:sz w:val="20"/>
                <w:szCs w:val="20"/>
              </w:rPr>
              <w:t xml:space="preserve">Сайт:  </w:t>
            </w:r>
            <w:r>
              <w:rPr>
                <w:rFonts w:ascii="Calibri" w:cs="Calibri" w:eastAsia="Calibri" w:hAnsi="Calibri"/>
                <w:color w:val="242424"/>
                <w:sz w:val="20"/>
                <w:szCs w:val="20"/>
              </w:rPr>
              <w:t xml:space="preserve">https://shadowplaybook.ru</w:t>
            </w:r>
          </w:p>
        </w:tc>
      </w:tr>
    </w:tbl>
    <w:sectPr>
      <w:headerReference w:type="default" r:id="rId7"/>
      <w:footerReference w:type="default" r:id="rId8"/>
      <w:pgSz w:w="11907" w:h="16840"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472"/>
        <w:sz w:val="16"/>
        <w:szCs w:val="16"/>
      </w:rPr>
      <w:t xml:space="preserve">стр. </w:t>
    </w:r>
    <w:r>
      <w:rPr>
        <w:rFonts w:ascii="Calibri" w:cs="Calibri" w:eastAsia="Calibri" w:hAnsi="Calibri"/>
        <w:color w:val="5B6472"/>
        <w:sz w:val="16"/>
        <w:szCs w:val="16"/>
      </w:rPr>
      <w:fldChar w:fldCharType="begin"/>
      <w:instrText xml:space="preserve">PAGE</w:instrText>
      <w:fldChar w:fldCharType="separate"/>
      <w:fldChar w:fldCharType="end"/>
    </w:r>
    <w:r>
      <w:rPr>
        <w:rFonts w:ascii="Calibri" w:cs="Calibri" w:eastAsia="Calibri" w:hAnsi="Calibri"/>
        <w:color w:val="5B6472"/>
        <w:sz w:val="16"/>
        <w:szCs w:val="16"/>
      </w:rPr>
      <w:t xml:space="preserve"> из </w:t>
    </w:r>
    <w:r>
      <w:rPr>
        <w:rFonts w:ascii="Calibri" w:cs="Calibri" w:eastAsia="Calibri" w:hAnsi="Calibri"/>
        <w:color w:val="5B6472"/>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C" w:sz="4" w:space="4"/>
      </w:pBdr>
      <w:tabs>
        <w:tab w:val="right" w:pos="9026"/>
      </w:tabs>
    </w:pPr>
    <w:r>
      <w:rPr>
        <w:rFonts w:ascii="Calibri" w:cs="Calibri" w:eastAsia="Calibri" w:hAnsi="Calibri"/>
        <w:color w:val="5B6472"/>
        <w:sz w:val="16"/>
        <w:szCs w:val="16"/>
      </w:rPr>
      <w:t xml:space="preserve">ИП Андреева Н.А.</w:t>
    </w:r>
    <w:r>
      <w:rPr>
        <w:rFonts w:ascii="Calibri" w:cs="Calibri" w:eastAsia="Calibri" w:hAnsi="Calibri"/>
        <w:color w:val="5B6472"/>
        <w:sz w:val="16"/>
        <w:szCs w:val="16"/>
      </w:rPr>
      <w:t xml:space="preserve">	shadowplaybook.ru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42424"/>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2026-08-19T14:44:58.576Z</dcterms:created>
  <dcterms:modified xsi:type="dcterms:W3CDTF">2026-08-19T14:44:58.595Z</dcterms:modified>
</cp:coreProperties>
</file>

<file path=docProps/custom.xml><?xml version="1.0" encoding="utf-8"?>
<Properties xmlns="http://schemas.openxmlformats.org/officeDocument/2006/custom-properties" xmlns:vt="http://schemas.openxmlformats.org/officeDocument/2006/docPropsVTypes"/>
</file>